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15A4" w:rsidRDefault="00525454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SCHEDA SUPPLEMENT e REQUISITI DI TRASPARENZA</w:t>
      </w:r>
    </w:p>
    <w:p w:rsidR="00CA15A4" w:rsidRDefault="00CA15A4">
      <w:pPr>
        <w:jc w:val="center"/>
        <w:rPr>
          <w:sz w:val="16"/>
          <w:szCs w:val="16"/>
        </w:rPr>
      </w:pPr>
    </w:p>
    <w:p w:rsidR="00CA15A4" w:rsidRDefault="00CA15A4">
      <w:pPr>
        <w:rPr>
          <w:rFonts w:eastAsia="Arial Unicode MS"/>
          <w:sz w:val="20"/>
          <w:szCs w:val="20"/>
        </w:rPr>
      </w:pPr>
    </w:p>
    <w:tbl>
      <w:tblPr>
        <w:tblW w:w="4966" w:type="pct"/>
        <w:tblBorders>
          <w:top w:val="thickThinSmallGap" w:sz="12" w:space="0" w:color="808080"/>
          <w:left w:val="thickThinSmallGap" w:sz="12" w:space="0" w:color="808080"/>
          <w:bottom w:val="thickThinSmallGap" w:sz="12" w:space="0" w:color="808080"/>
          <w:right w:val="thickThinSmallGap" w:sz="12" w:space="0" w:color="808080"/>
          <w:insideH w:val="thickThinSmallGap" w:sz="12" w:space="0" w:color="808080"/>
          <w:insideV w:val="thickThinSmallGap" w:sz="12" w:space="0" w:color="808080"/>
        </w:tblBorders>
        <w:tblLook w:val="01E0" w:firstRow="1" w:lastRow="1" w:firstColumn="1" w:lastColumn="1" w:noHBand="0" w:noVBand="0"/>
      </w:tblPr>
      <w:tblGrid>
        <w:gridCol w:w="3704"/>
        <w:gridCol w:w="5809"/>
      </w:tblGrid>
      <w:tr w:rsidR="00CA15A4">
        <w:tc>
          <w:tcPr>
            <w:tcW w:w="1947" w:type="pct"/>
            <w:tcBorders>
              <w:top w:val="thickThinSmallGap" w:sz="12" w:space="0" w:color="808080"/>
              <w:left w:val="thickThinSmallGap" w:sz="12" w:space="0" w:color="808080"/>
              <w:bottom w:val="thickThinSmallGap" w:sz="12" w:space="0" w:color="404040"/>
              <w:right w:val="thickThinSmallGap" w:sz="12" w:space="0" w:color="808080"/>
            </w:tcBorders>
            <w:vAlign w:val="center"/>
            <w:hideMark/>
          </w:tcPr>
          <w:p w:rsidR="00CA15A4" w:rsidRDefault="00525454">
            <w:pPr>
              <w:pStyle w:val="Titolo"/>
              <w:numPr>
                <w:ilvl w:val="0"/>
                <w:numId w:val="1"/>
              </w:numPr>
              <w:tabs>
                <w:tab w:val="num" w:pos="360"/>
              </w:tabs>
              <w:spacing w:before="120" w:after="120"/>
              <w:ind w:left="360" w:right="113"/>
              <w:jc w:val="left"/>
              <w:rPr>
                <w:sz w:val="20"/>
              </w:rPr>
            </w:pPr>
            <w:r>
              <w:rPr>
                <w:sz w:val="20"/>
              </w:rPr>
              <w:t>Dipartimento</w:t>
            </w:r>
          </w:p>
        </w:tc>
        <w:tc>
          <w:tcPr>
            <w:tcW w:w="3053" w:type="pct"/>
            <w:tcBorders>
              <w:top w:val="thickThinSmallGap" w:sz="12" w:space="0" w:color="808080"/>
              <w:left w:val="thickThinSmallGap" w:sz="12" w:space="0" w:color="808080"/>
              <w:bottom w:val="thickThinSmallGap" w:sz="12" w:space="0" w:color="404040"/>
              <w:right w:val="thickThinSmallGap" w:sz="12" w:space="0" w:color="808080"/>
            </w:tcBorders>
            <w:vAlign w:val="center"/>
            <w:hideMark/>
          </w:tcPr>
          <w:p w:rsidR="00CA15A4" w:rsidRDefault="00525454">
            <w:pPr>
              <w:pStyle w:val="Titolo"/>
              <w:spacing w:before="120" w:after="120"/>
              <w:ind w:right="113"/>
              <w:jc w:val="left"/>
              <w:rPr>
                <w:b w:val="0"/>
                <w:sz w:val="20"/>
              </w:rPr>
            </w:pPr>
            <w:r>
              <w:rPr>
                <w:b w:val="0"/>
                <w:color w:val="000033"/>
                <w:sz w:val="20"/>
                <w:lang w:eastAsia="en-US"/>
              </w:rPr>
              <w:t>Scienze della società e della formazione d'area mediterranea</w:t>
            </w:r>
          </w:p>
        </w:tc>
      </w:tr>
      <w:tr w:rsidR="00CA15A4">
        <w:tc>
          <w:tcPr>
            <w:tcW w:w="1947" w:type="pct"/>
            <w:tcBorders>
              <w:top w:val="thickThinSmallGap" w:sz="12" w:space="0" w:color="404040"/>
              <w:left w:val="thickThinSmallGap" w:sz="12" w:space="0" w:color="404040"/>
              <w:bottom w:val="thickThinSmallGap" w:sz="12" w:space="0" w:color="404040"/>
              <w:right w:val="thickThinSmallGap" w:sz="12" w:space="0" w:color="404040"/>
            </w:tcBorders>
            <w:vAlign w:val="center"/>
            <w:hideMark/>
          </w:tcPr>
          <w:p w:rsidR="00CA15A4" w:rsidRDefault="00525454">
            <w:pPr>
              <w:pStyle w:val="Titolo"/>
              <w:numPr>
                <w:ilvl w:val="0"/>
                <w:numId w:val="1"/>
              </w:numPr>
              <w:tabs>
                <w:tab w:val="num" w:pos="360"/>
              </w:tabs>
              <w:spacing w:before="120" w:after="120"/>
              <w:ind w:left="540" w:right="113" w:hanging="540"/>
              <w:jc w:val="left"/>
              <w:rPr>
                <w:sz w:val="20"/>
              </w:rPr>
            </w:pPr>
            <w:r>
              <w:rPr>
                <w:sz w:val="20"/>
              </w:rPr>
              <w:t>Corso di studi in</w:t>
            </w:r>
          </w:p>
        </w:tc>
        <w:tc>
          <w:tcPr>
            <w:tcW w:w="3053" w:type="pct"/>
            <w:tcBorders>
              <w:top w:val="thickThinSmallGap" w:sz="12" w:space="0" w:color="404040"/>
              <w:left w:val="thickThinSmallGap" w:sz="12" w:space="0" w:color="404040"/>
              <w:bottom w:val="thickThinSmallGap" w:sz="12" w:space="0" w:color="404040"/>
              <w:right w:val="thickThinSmallGap" w:sz="12" w:space="0" w:color="404040"/>
            </w:tcBorders>
            <w:hideMark/>
          </w:tcPr>
          <w:p w:rsidR="00CA15A4" w:rsidRDefault="00525454">
            <w:pPr>
              <w:pStyle w:val="Titolo"/>
              <w:spacing w:before="120" w:after="120"/>
              <w:ind w:right="113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Interpretariato e mediazione interculturale (classe </w:t>
            </w:r>
            <w:r>
              <w:rPr>
                <w:b w:val="0"/>
                <w:sz w:val="20"/>
              </w:rPr>
              <w:t>LM</w:t>
            </w:r>
            <w:r>
              <w:rPr>
                <w:b w:val="0"/>
                <w:sz w:val="20"/>
              </w:rPr>
              <w:t>-94)</w:t>
            </w:r>
          </w:p>
        </w:tc>
      </w:tr>
      <w:tr w:rsidR="00CA15A4">
        <w:tc>
          <w:tcPr>
            <w:tcW w:w="1947" w:type="pct"/>
            <w:tcBorders>
              <w:top w:val="thickThinSmallGap" w:sz="12" w:space="0" w:color="404040"/>
              <w:left w:val="thickThinSmallGap" w:sz="12" w:space="0" w:color="808080"/>
              <w:bottom w:val="thickThinSmallGap" w:sz="12" w:space="0" w:color="808080"/>
              <w:right w:val="thickThinSmallGap" w:sz="12" w:space="0" w:color="808080"/>
            </w:tcBorders>
            <w:vAlign w:val="center"/>
            <w:hideMark/>
          </w:tcPr>
          <w:p w:rsidR="00CA15A4" w:rsidRDefault="00525454">
            <w:pPr>
              <w:pStyle w:val="Titolo"/>
              <w:numPr>
                <w:ilvl w:val="0"/>
                <w:numId w:val="1"/>
              </w:numPr>
              <w:tabs>
                <w:tab w:val="num" w:pos="360"/>
              </w:tabs>
              <w:spacing w:before="120" w:after="120"/>
              <w:ind w:left="360" w:right="113"/>
              <w:jc w:val="left"/>
              <w:rPr>
                <w:sz w:val="20"/>
              </w:rPr>
            </w:pPr>
            <w:r>
              <w:rPr>
                <w:sz w:val="20"/>
              </w:rPr>
              <w:t>Anno di corso e semestre</w:t>
            </w:r>
          </w:p>
        </w:tc>
        <w:tc>
          <w:tcPr>
            <w:tcW w:w="3053" w:type="pct"/>
            <w:tcBorders>
              <w:top w:val="thickThinSmallGap" w:sz="12" w:space="0" w:color="404040"/>
              <w:left w:val="thickThinSmallGap" w:sz="12" w:space="0" w:color="808080"/>
              <w:bottom w:val="thickThinSmallGap" w:sz="12" w:space="0" w:color="808080"/>
              <w:right w:val="thickThinSmallGap" w:sz="12" w:space="0" w:color="808080"/>
            </w:tcBorders>
            <w:hideMark/>
          </w:tcPr>
          <w:p w:rsidR="00CA15A4" w:rsidRDefault="00525454">
            <w:pPr>
              <w:pStyle w:val="Titolo"/>
              <w:spacing w:before="120" w:after="120"/>
              <w:ind w:left="360" w:right="113" w:hanging="36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2018/2019; I semestre</w:t>
            </w:r>
          </w:p>
        </w:tc>
      </w:tr>
      <w:tr w:rsidR="00CA15A4">
        <w:trPr>
          <w:cantSplit/>
          <w:trHeight w:val="458"/>
        </w:trPr>
        <w:tc>
          <w:tcPr>
            <w:tcW w:w="1947" w:type="pct"/>
            <w:vMerge w:val="restart"/>
            <w:tcBorders>
              <w:top w:val="thickThinSmallGap" w:sz="12" w:space="0" w:color="808080"/>
              <w:left w:val="thickThinSmallGap" w:sz="12" w:space="0" w:color="808080"/>
              <w:bottom w:val="thickThinSmallGap" w:sz="12" w:space="0" w:color="808080"/>
              <w:right w:val="thickThinSmallGap" w:sz="12" w:space="0" w:color="808080"/>
            </w:tcBorders>
            <w:vAlign w:val="center"/>
            <w:hideMark/>
          </w:tcPr>
          <w:p w:rsidR="00CA15A4" w:rsidRDefault="00525454">
            <w:pPr>
              <w:pStyle w:val="Titolo"/>
              <w:numPr>
                <w:ilvl w:val="0"/>
                <w:numId w:val="1"/>
              </w:numPr>
              <w:tabs>
                <w:tab w:val="num" w:pos="360"/>
              </w:tabs>
              <w:spacing w:before="120" w:after="120"/>
              <w:ind w:left="540" w:right="113" w:hanging="540"/>
              <w:jc w:val="left"/>
              <w:rPr>
                <w:sz w:val="20"/>
              </w:rPr>
            </w:pPr>
            <w:r>
              <w:rPr>
                <w:sz w:val="20"/>
              </w:rPr>
              <w:t>Insegnamento</w:t>
            </w:r>
          </w:p>
        </w:tc>
        <w:tc>
          <w:tcPr>
            <w:tcW w:w="3053" w:type="pct"/>
            <w:tcBorders>
              <w:top w:val="thickThinSmallGap" w:sz="12" w:space="0" w:color="808080"/>
              <w:left w:val="thickThinSmallGap" w:sz="12" w:space="0" w:color="808080"/>
              <w:bottom w:val="single" w:sz="4" w:space="0" w:color="auto"/>
              <w:right w:val="thickThinSmallGap" w:sz="12" w:space="0" w:color="808080"/>
            </w:tcBorders>
            <w:vAlign w:val="center"/>
            <w:hideMark/>
          </w:tcPr>
          <w:p w:rsidR="00CA15A4" w:rsidRDefault="005254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Linguistica italiana</w:t>
            </w:r>
          </w:p>
        </w:tc>
      </w:tr>
      <w:tr w:rsidR="00CA15A4">
        <w:trPr>
          <w:cantSplit/>
          <w:trHeight w:val="467"/>
        </w:trPr>
        <w:tc>
          <w:tcPr>
            <w:tcW w:w="0" w:type="auto"/>
            <w:vMerge/>
            <w:tcBorders>
              <w:top w:val="thickThinSmallGap" w:sz="12" w:space="0" w:color="808080"/>
              <w:left w:val="thickThinSmallGap" w:sz="12" w:space="0" w:color="808080"/>
              <w:bottom w:val="thickThinSmallGap" w:sz="12" w:space="0" w:color="808080"/>
              <w:right w:val="thickThinSmallGap" w:sz="12" w:space="0" w:color="808080"/>
            </w:tcBorders>
            <w:vAlign w:val="center"/>
            <w:hideMark/>
          </w:tcPr>
          <w:p w:rsidR="00CA15A4" w:rsidRDefault="00CA15A4">
            <w:pPr>
              <w:rPr>
                <w:b/>
                <w:sz w:val="20"/>
                <w:szCs w:val="20"/>
              </w:rPr>
            </w:pPr>
          </w:p>
        </w:tc>
        <w:tc>
          <w:tcPr>
            <w:tcW w:w="3053" w:type="pct"/>
            <w:tcBorders>
              <w:top w:val="single" w:sz="4" w:space="0" w:color="auto"/>
              <w:left w:val="thickThinSmallGap" w:sz="12" w:space="0" w:color="808080"/>
              <w:bottom w:val="thickThinSmallGap" w:sz="12" w:space="0" w:color="808080"/>
              <w:right w:val="thickThinSmallGap" w:sz="12" w:space="0" w:color="808080"/>
            </w:tcBorders>
            <w:vAlign w:val="center"/>
            <w:hideMark/>
          </w:tcPr>
          <w:p w:rsidR="00CA15A4" w:rsidRDefault="005254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Italian Linguistics</w:t>
            </w:r>
          </w:p>
        </w:tc>
      </w:tr>
      <w:tr w:rsidR="00CA15A4">
        <w:tc>
          <w:tcPr>
            <w:tcW w:w="1947" w:type="pct"/>
            <w:tcBorders>
              <w:top w:val="thickThinSmallGap" w:sz="12" w:space="0" w:color="808080"/>
              <w:left w:val="thickThinSmallGap" w:sz="12" w:space="0" w:color="808080"/>
              <w:bottom w:val="thickThinSmallGap" w:sz="12" w:space="0" w:color="808080"/>
              <w:right w:val="thickThinSmallGap" w:sz="12" w:space="0" w:color="808080"/>
            </w:tcBorders>
            <w:vAlign w:val="center"/>
            <w:hideMark/>
          </w:tcPr>
          <w:p w:rsidR="00CA15A4" w:rsidRDefault="00525454">
            <w:pPr>
              <w:pStyle w:val="Titolo"/>
              <w:numPr>
                <w:ilvl w:val="0"/>
                <w:numId w:val="1"/>
              </w:numPr>
              <w:tabs>
                <w:tab w:val="num" w:pos="360"/>
              </w:tabs>
              <w:spacing w:before="120" w:after="120"/>
              <w:ind w:left="540" w:right="113" w:hanging="540"/>
              <w:jc w:val="left"/>
              <w:rPr>
                <w:sz w:val="20"/>
              </w:rPr>
            </w:pPr>
            <w:r>
              <w:rPr>
                <w:sz w:val="20"/>
              </w:rPr>
              <w:t>Durata insegnamento</w:t>
            </w:r>
          </w:p>
        </w:tc>
        <w:tc>
          <w:tcPr>
            <w:tcW w:w="3053" w:type="pct"/>
            <w:tcBorders>
              <w:top w:val="thickThinSmallGap" w:sz="12" w:space="0" w:color="808080"/>
              <w:left w:val="thickThinSmallGap" w:sz="12" w:space="0" w:color="808080"/>
              <w:bottom w:val="thickThinSmallGap" w:sz="12" w:space="0" w:color="808080"/>
              <w:right w:val="thickThinSmallGap" w:sz="12" w:space="0" w:color="808080"/>
            </w:tcBorders>
            <w:hideMark/>
          </w:tcPr>
          <w:p w:rsidR="00CA15A4" w:rsidRDefault="00525454">
            <w:pPr>
              <w:pStyle w:val="Titolo"/>
              <w:spacing w:before="120" w:after="120"/>
              <w:ind w:right="113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 ottobre-novembre 2018</w:t>
            </w:r>
          </w:p>
        </w:tc>
      </w:tr>
      <w:tr w:rsidR="00CA15A4">
        <w:tc>
          <w:tcPr>
            <w:tcW w:w="1947" w:type="pct"/>
            <w:tcBorders>
              <w:top w:val="thickThinSmallGap" w:sz="12" w:space="0" w:color="808080"/>
              <w:left w:val="thickThinSmallGap" w:sz="12" w:space="0" w:color="808080"/>
              <w:bottom w:val="thickThinSmallGap" w:sz="12" w:space="0" w:color="808080"/>
              <w:right w:val="thickThinSmallGap" w:sz="12" w:space="0" w:color="808080"/>
            </w:tcBorders>
            <w:vAlign w:val="center"/>
            <w:hideMark/>
          </w:tcPr>
          <w:p w:rsidR="00CA15A4" w:rsidRDefault="00525454">
            <w:pPr>
              <w:pStyle w:val="Titolo"/>
              <w:numPr>
                <w:ilvl w:val="0"/>
                <w:numId w:val="1"/>
              </w:numPr>
              <w:tabs>
                <w:tab w:val="num" w:pos="360"/>
              </w:tabs>
              <w:spacing w:before="120" w:after="120"/>
              <w:ind w:left="540" w:right="113" w:hanging="540"/>
              <w:jc w:val="left"/>
              <w:rPr>
                <w:sz w:val="20"/>
              </w:rPr>
            </w:pPr>
            <w:r>
              <w:rPr>
                <w:sz w:val="20"/>
              </w:rPr>
              <w:t>N. tot. ore insegnamento</w:t>
            </w:r>
          </w:p>
        </w:tc>
        <w:tc>
          <w:tcPr>
            <w:tcW w:w="3053" w:type="pct"/>
            <w:tcBorders>
              <w:top w:val="thickThinSmallGap" w:sz="12" w:space="0" w:color="808080"/>
              <w:left w:val="thickThinSmallGap" w:sz="12" w:space="0" w:color="808080"/>
              <w:bottom w:val="thickThinSmallGap" w:sz="12" w:space="0" w:color="808080"/>
              <w:right w:val="thickThinSmallGap" w:sz="12" w:space="0" w:color="808080"/>
            </w:tcBorders>
            <w:hideMark/>
          </w:tcPr>
          <w:p w:rsidR="00CA15A4" w:rsidRDefault="00525454">
            <w:pPr>
              <w:pStyle w:val="Titolo"/>
              <w:spacing w:before="120" w:after="120"/>
              <w:ind w:right="113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 36</w:t>
            </w:r>
          </w:p>
        </w:tc>
      </w:tr>
      <w:tr w:rsidR="00CA15A4">
        <w:tc>
          <w:tcPr>
            <w:tcW w:w="1947" w:type="pct"/>
            <w:tcBorders>
              <w:top w:val="thickThinSmallGap" w:sz="12" w:space="0" w:color="808080"/>
              <w:left w:val="thickThinSmallGap" w:sz="12" w:space="0" w:color="808080"/>
              <w:bottom w:val="thickThinSmallGap" w:sz="12" w:space="0" w:color="808080"/>
              <w:right w:val="thickThinSmallGap" w:sz="12" w:space="0" w:color="808080"/>
            </w:tcBorders>
            <w:vAlign w:val="center"/>
            <w:hideMark/>
          </w:tcPr>
          <w:p w:rsidR="00CA15A4" w:rsidRDefault="00525454">
            <w:pPr>
              <w:pStyle w:val="Titolo"/>
              <w:numPr>
                <w:ilvl w:val="0"/>
                <w:numId w:val="1"/>
              </w:numPr>
              <w:tabs>
                <w:tab w:val="num" w:pos="360"/>
              </w:tabs>
              <w:spacing w:before="120" w:after="120"/>
              <w:ind w:left="540" w:right="113" w:hanging="540"/>
              <w:jc w:val="left"/>
              <w:rPr>
                <w:sz w:val="20"/>
              </w:rPr>
            </w:pPr>
            <w:r>
              <w:rPr>
                <w:sz w:val="20"/>
              </w:rPr>
              <w:t>Settore Scientifico-Disciplinare (SSD)</w:t>
            </w:r>
          </w:p>
        </w:tc>
        <w:tc>
          <w:tcPr>
            <w:tcW w:w="3053" w:type="pct"/>
            <w:tcBorders>
              <w:top w:val="thickThinSmallGap" w:sz="12" w:space="0" w:color="808080"/>
              <w:left w:val="thickThinSmallGap" w:sz="12" w:space="0" w:color="808080"/>
              <w:bottom w:val="thickThinSmallGap" w:sz="12" w:space="0" w:color="808080"/>
              <w:right w:val="thickThinSmallGap" w:sz="12" w:space="0" w:color="808080"/>
            </w:tcBorders>
            <w:hideMark/>
          </w:tcPr>
          <w:p w:rsidR="00CA15A4" w:rsidRDefault="00525454">
            <w:pPr>
              <w:pStyle w:val="Titolo"/>
              <w:spacing w:before="120" w:after="120"/>
              <w:ind w:right="113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 L-FIL-LET/12</w:t>
            </w:r>
          </w:p>
        </w:tc>
      </w:tr>
      <w:tr w:rsidR="00CA15A4">
        <w:tc>
          <w:tcPr>
            <w:tcW w:w="1947" w:type="pct"/>
            <w:tcBorders>
              <w:top w:val="thickThinSmallGap" w:sz="12" w:space="0" w:color="808080"/>
              <w:left w:val="thickThinSmallGap" w:sz="12" w:space="0" w:color="808080"/>
              <w:bottom w:val="thickThinSmallGap" w:sz="12" w:space="0" w:color="808080"/>
              <w:right w:val="thickThinSmallGap" w:sz="12" w:space="0" w:color="808080"/>
            </w:tcBorders>
            <w:vAlign w:val="center"/>
            <w:hideMark/>
          </w:tcPr>
          <w:p w:rsidR="00CA15A4" w:rsidRDefault="00525454">
            <w:pPr>
              <w:pStyle w:val="Titolo"/>
              <w:numPr>
                <w:ilvl w:val="0"/>
                <w:numId w:val="1"/>
              </w:numPr>
              <w:tabs>
                <w:tab w:val="num" w:pos="360"/>
              </w:tabs>
              <w:spacing w:before="120" w:after="120"/>
              <w:ind w:left="360" w:right="113"/>
              <w:jc w:val="left"/>
              <w:rPr>
                <w:sz w:val="20"/>
              </w:rPr>
            </w:pPr>
            <w:r>
              <w:rPr>
                <w:sz w:val="20"/>
              </w:rPr>
              <w:t>N. tot. Crediti Formativi Universitari (CFU) /ECTS</w:t>
            </w:r>
          </w:p>
        </w:tc>
        <w:tc>
          <w:tcPr>
            <w:tcW w:w="3053" w:type="pct"/>
            <w:tcBorders>
              <w:top w:val="thickThinSmallGap" w:sz="12" w:space="0" w:color="808080"/>
              <w:left w:val="thickThinSmallGap" w:sz="12" w:space="0" w:color="808080"/>
              <w:bottom w:val="thickThinSmallGap" w:sz="12" w:space="0" w:color="808080"/>
              <w:right w:val="thickThinSmallGap" w:sz="12" w:space="0" w:color="808080"/>
            </w:tcBorders>
            <w:vAlign w:val="center"/>
            <w:hideMark/>
          </w:tcPr>
          <w:p w:rsidR="00CA15A4" w:rsidRDefault="00525454">
            <w:pPr>
              <w:tabs>
                <w:tab w:val="left" w:pos="0"/>
              </w:tabs>
              <w:spacing w:after="120"/>
              <w:ind w:left="113" w:right="146" w:hanging="113"/>
              <w:rPr>
                <w:sz w:val="20"/>
              </w:rPr>
            </w:pPr>
            <w:r>
              <w:rPr>
                <w:sz w:val="20"/>
              </w:rPr>
              <w:t xml:space="preserve">  6</w:t>
            </w:r>
          </w:p>
        </w:tc>
      </w:tr>
      <w:tr w:rsidR="00CA15A4">
        <w:tc>
          <w:tcPr>
            <w:tcW w:w="1947" w:type="pct"/>
            <w:tcBorders>
              <w:top w:val="thickThinSmallGap" w:sz="12" w:space="0" w:color="808080"/>
              <w:left w:val="thickThinSmallGap" w:sz="12" w:space="0" w:color="808080"/>
              <w:bottom w:val="thickThinSmallGap" w:sz="12" w:space="0" w:color="808080"/>
              <w:right w:val="thickThinSmallGap" w:sz="12" w:space="0" w:color="808080"/>
            </w:tcBorders>
            <w:vAlign w:val="center"/>
          </w:tcPr>
          <w:p w:rsidR="00CA15A4" w:rsidRDefault="00525454">
            <w:pPr>
              <w:pStyle w:val="Titolo"/>
              <w:numPr>
                <w:ilvl w:val="0"/>
                <w:numId w:val="1"/>
              </w:numPr>
              <w:tabs>
                <w:tab w:val="num" w:pos="360"/>
              </w:tabs>
              <w:spacing w:before="120" w:after="120"/>
              <w:ind w:left="540" w:right="113" w:hanging="540"/>
              <w:jc w:val="left"/>
              <w:rPr>
                <w:sz w:val="20"/>
              </w:rPr>
            </w:pPr>
            <w:r>
              <w:rPr>
                <w:sz w:val="20"/>
              </w:rPr>
              <w:t xml:space="preserve">Cognome e nome docente </w:t>
            </w:r>
          </w:p>
          <w:p w:rsidR="00CA15A4" w:rsidRDefault="00CA15A4">
            <w:pPr>
              <w:pStyle w:val="Titolo"/>
              <w:tabs>
                <w:tab w:val="num" w:pos="360"/>
              </w:tabs>
              <w:spacing w:before="120" w:after="120"/>
              <w:ind w:left="540" w:right="113" w:hanging="540"/>
              <w:jc w:val="left"/>
              <w:rPr>
                <w:sz w:val="20"/>
              </w:rPr>
            </w:pPr>
          </w:p>
        </w:tc>
        <w:tc>
          <w:tcPr>
            <w:tcW w:w="3053" w:type="pct"/>
            <w:tcBorders>
              <w:top w:val="thickThinSmallGap" w:sz="12" w:space="0" w:color="808080"/>
              <w:left w:val="thickThinSmallGap" w:sz="12" w:space="0" w:color="808080"/>
              <w:bottom w:val="thickThinSmallGap" w:sz="12" w:space="0" w:color="808080"/>
              <w:right w:val="thickThinSmallGap" w:sz="12" w:space="0" w:color="808080"/>
            </w:tcBorders>
            <w:vAlign w:val="center"/>
            <w:hideMark/>
          </w:tcPr>
          <w:p w:rsidR="00CA15A4" w:rsidRDefault="00525454">
            <w:pPr>
              <w:tabs>
                <w:tab w:val="left" w:pos="0"/>
              </w:tabs>
              <w:spacing w:after="120"/>
              <w:ind w:left="113" w:right="146" w:hanging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Rati Maria Silvia</w:t>
            </w:r>
          </w:p>
        </w:tc>
      </w:tr>
      <w:tr w:rsidR="00CA15A4">
        <w:tc>
          <w:tcPr>
            <w:tcW w:w="1947" w:type="pct"/>
            <w:tcBorders>
              <w:top w:val="thickThinSmallGap" w:sz="12" w:space="0" w:color="808080"/>
              <w:left w:val="thickThinSmallGap" w:sz="12" w:space="0" w:color="808080"/>
              <w:bottom w:val="thickThinSmallGap" w:sz="12" w:space="0" w:color="808080"/>
              <w:right w:val="thickThinSmallGap" w:sz="12" w:space="0" w:color="808080"/>
            </w:tcBorders>
            <w:vAlign w:val="center"/>
            <w:hideMark/>
          </w:tcPr>
          <w:p w:rsidR="00CA15A4" w:rsidRDefault="00525454">
            <w:pPr>
              <w:pStyle w:val="Titolo"/>
              <w:numPr>
                <w:ilvl w:val="0"/>
                <w:numId w:val="1"/>
              </w:numPr>
              <w:tabs>
                <w:tab w:val="num" w:pos="360"/>
              </w:tabs>
              <w:spacing w:before="120" w:after="120"/>
              <w:ind w:left="540" w:right="113" w:hanging="540"/>
              <w:jc w:val="left"/>
              <w:rPr>
                <w:sz w:val="20"/>
              </w:rPr>
            </w:pPr>
            <w:r>
              <w:rPr>
                <w:sz w:val="20"/>
              </w:rPr>
              <w:t>E-mail da pubblicare sul web/ Link a eventuali altre informazioni</w:t>
            </w:r>
          </w:p>
        </w:tc>
        <w:tc>
          <w:tcPr>
            <w:tcW w:w="3053" w:type="pct"/>
            <w:tcBorders>
              <w:top w:val="thickThinSmallGap" w:sz="12" w:space="0" w:color="808080"/>
              <w:left w:val="thickThinSmallGap" w:sz="12" w:space="0" w:color="808080"/>
              <w:bottom w:val="thickThinSmallGap" w:sz="12" w:space="0" w:color="808080"/>
              <w:right w:val="thickThinSmallGap" w:sz="12" w:space="0" w:color="808080"/>
            </w:tcBorders>
            <w:vAlign w:val="center"/>
            <w:hideMark/>
          </w:tcPr>
          <w:p w:rsidR="00CA15A4" w:rsidRDefault="00525454">
            <w:pPr>
              <w:pStyle w:val="Titolo"/>
              <w:spacing w:before="120" w:after="120"/>
              <w:ind w:right="113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  </w:t>
            </w:r>
            <w:hyperlink r:id="rId5" w:history="1">
              <w:r w:rsidRPr="00177D45">
                <w:rPr>
                  <w:rStyle w:val="Collegamentoipertestuale"/>
                  <w:b w:val="0"/>
                  <w:sz w:val="20"/>
                </w:rPr>
                <w:t>rati@unistrada.it</w:t>
              </w:r>
            </w:hyperlink>
          </w:p>
        </w:tc>
      </w:tr>
      <w:tr w:rsidR="00CA15A4">
        <w:trPr>
          <w:cantSplit/>
          <w:trHeight w:val="1178"/>
        </w:trPr>
        <w:tc>
          <w:tcPr>
            <w:tcW w:w="1947" w:type="pct"/>
            <w:vMerge w:val="restart"/>
            <w:tcBorders>
              <w:top w:val="thickThinSmallGap" w:sz="12" w:space="0" w:color="808080"/>
              <w:left w:val="thickThinSmallGap" w:sz="12" w:space="0" w:color="808080"/>
              <w:bottom w:val="thickThinSmallGap" w:sz="12" w:space="0" w:color="808080"/>
              <w:right w:val="thickThinSmallGap" w:sz="12" w:space="0" w:color="808080"/>
            </w:tcBorders>
            <w:vAlign w:val="center"/>
            <w:hideMark/>
          </w:tcPr>
          <w:p w:rsidR="00CA15A4" w:rsidRDefault="00525454">
            <w:pPr>
              <w:pStyle w:val="Titolo"/>
              <w:numPr>
                <w:ilvl w:val="0"/>
                <w:numId w:val="1"/>
              </w:numPr>
              <w:tabs>
                <w:tab w:val="num" w:pos="360"/>
              </w:tabs>
              <w:spacing w:before="120" w:after="120"/>
              <w:ind w:left="360" w:right="113"/>
              <w:jc w:val="both"/>
              <w:rPr>
                <w:sz w:val="20"/>
              </w:rPr>
            </w:pPr>
            <w:r>
              <w:rPr>
                <w:sz w:val="20"/>
              </w:rPr>
              <w:t xml:space="preserve">Contenuti del corso (Programma)                     </w:t>
            </w:r>
          </w:p>
        </w:tc>
        <w:tc>
          <w:tcPr>
            <w:tcW w:w="3053" w:type="pct"/>
            <w:tcBorders>
              <w:top w:val="thickThinSmallGap" w:sz="12" w:space="0" w:color="808080"/>
              <w:left w:val="thickThinSmallGap" w:sz="12" w:space="0" w:color="808080"/>
              <w:bottom w:val="single" w:sz="4" w:space="0" w:color="auto"/>
              <w:right w:val="thickThinSmallGap" w:sz="12" w:space="0" w:color="808080"/>
            </w:tcBorders>
            <w:vAlign w:val="center"/>
          </w:tcPr>
          <w:p w:rsidR="00CA15A4" w:rsidRDefault="00525454">
            <w:pPr>
              <w:spacing w:line="254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Il corso verterà sugli aspetti lessicali dei testi legislativi </w:t>
            </w:r>
            <w:r>
              <w:rPr>
                <w:sz w:val="20"/>
                <w:szCs w:val="20"/>
                <w:lang w:eastAsia="en-US"/>
              </w:rPr>
              <w:t>dell’Unione europea. L’analisi dei testi sarà condotta in gran parte mediante attività laboratoriali in aula.</w:t>
            </w:r>
          </w:p>
        </w:tc>
      </w:tr>
      <w:tr w:rsidR="00CA15A4">
        <w:trPr>
          <w:cantSplit/>
          <w:trHeight w:val="357"/>
        </w:trPr>
        <w:tc>
          <w:tcPr>
            <w:tcW w:w="0" w:type="auto"/>
            <w:vMerge/>
            <w:tcBorders>
              <w:top w:val="thickThinSmallGap" w:sz="12" w:space="0" w:color="808080"/>
              <w:left w:val="thickThinSmallGap" w:sz="12" w:space="0" w:color="808080"/>
              <w:bottom w:val="thickThinSmallGap" w:sz="12" w:space="0" w:color="808080"/>
              <w:right w:val="thickThinSmallGap" w:sz="12" w:space="0" w:color="808080"/>
            </w:tcBorders>
            <w:vAlign w:val="center"/>
            <w:hideMark/>
          </w:tcPr>
          <w:p w:rsidR="00CA15A4" w:rsidRDefault="00CA15A4">
            <w:pPr>
              <w:rPr>
                <w:b/>
                <w:sz w:val="20"/>
                <w:szCs w:val="20"/>
              </w:rPr>
            </w:pPr>
          </w:p>
        </w:tc>
        <w:tc>
          <w:tcPr>
            <w:tcW w:w="3053" w:type="pct"/>
            <w:tcBorders>
              <w:top w:val="single" w:sz="4" w:space="0" w:color="auto"/>
              <w:left w:val="thickThinSmallGap" w:sz="12" w:space="0" w:color="808080"/>
              <w:bottom w:val="thickThinSmallGap" w:sz="12" w:space="0" w:color="808080"/>
              <w:right w:val="thickThinSmallGap" w:sz="12" w:space="0" w:color="808080"/>
            </w:tcBorders>
            <w:vAlign w:val="center"/>
          </w:tcPr>
          <w:p w:rsidR="00CA15A4" w:rsidRDefault="00525454">
            <w:pPr>
              <w:jc w:val="both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</w:rPr>
              <w:t xml:space="preserve">The course will cover lexical aspects of the legislative texts of the European Union. The analysis of the texts will be </w:t>
            </w:r>
            <w:proofErr w:type="spellStart"/>
            <w:r>
              <w:rPr>
                <w:sz w:val="20"/>
                <w:szCs w:val="20"/>
              </w:rPr>
              <w:t>largely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conducted</w:t>
            </w:r>
            <w:proofErr w:type="spellEnd"/>
            <w:r>
              <w:rPr>
                <w:sz w:val="20"/>
                <w:szCs w:val="20"/>
              </w:rPr>
              <w:t xml:space="preserve"> with </w:t>
            </w:r>
            <w:r>
              <w:rPr>
                <w:sz w:val="20"/>
                <w:szCs w:val="20"/>
              </w:rPr>
              <w:t xml:space="preserve">in-class </w:t>
            </w:r>
            <w:r>
              <w:rPr>
                <w:sz w:val="20"/>
                <w:szCs w:val="20"/>
              </w:rPr>
              <w:t>workshops.</w:t>
            </w:r>
          </w:p>
        </w:tc>
      </w:tr>
      <w:tr w:rsidR="00CA15A4">
        <w:tc>
          <w:tcPr>
            <w:tcW w:w="1947" w:type="pct"/>
            <w:tcBorders>
              <w:top w:val="thickThinSmallGap" w:sz="12" w:space="0" w:color="808080"/>
              <w:left w:val="thickThinSmallGap" w:sz="12" w:space="0" w:color="808080"/>
              <w:bottom w:val="thickThinSmallGap" w:sz="12" w:space="0" w:color="808080"/>
              <w:right w:val="thickThinSmallGap" w:sz="12" w:space="0" w:color="808080"/>
            </w:tcBorders>
            <w:vAlign w:val="center"/>
            <w:hideMark/>
          </w:tcPr>
          <w:p w:rsidR="00CA15A4" w:rsidRDefault="00525454">
            <w:pPr>
              <w:pStyle w:val="Titolo"/>
              <w:numPr>
                <w:ilvl w:val="0"/>
                <w:numId w:val="1"/>
              </w:numPr>
              <w:tabs>
                <w:tab w:val="num" w:pos="360"/>
              </w:tabs>
              <w:spacing w:before="120" w:after="120"/>
              <w:ind w:left="540" w:right="113" w:hanging="540"/>
              <w:jc w:val="left"/>
              <w:rPr>
                <w:sz w:val="20"/>
              </w:rPr>
            </w:pPr>
            <w:r>
              <w:rPr>
                <w:sz w:val="20"/>
              </w:rPr>
              <w:t>Testi di riferimento</w:t>
            </w:r>
          </w:p>
        </w:tc>
        <w:tc>
          <w:tcPr>
            <w:tcW w:w="3053" w:type="pct"/>
            <w:tcBorders>
              <w:top w:val="thickThinSmallGap" w:sz="12" w:space="0" w:color="808080"/>
              <w:left w:val="thickThinSmallGap" w:sz="12" w:space="0" w:color="808080"/>
              <w:bottom w:val="thickThinSmallGap" w:sz="12" w:space="0" w:color="808080"/>
              <w:right w:val="thickThinSmallGap" w:sz="12" w:space="0" w:color="808080"/>
            </w:tcBorders>
            <w:hideMark/>
          </w:tcPr>
          <w:p w:rsidR="00CA15A4" w:rsidRDefault="00525454">
            <w:pPr>
              <w:pStyle w:val="Titolo"/>
              <w:tabs>
                <w:tab w:val="left" w:pos="1140"/>
              </w:tabs>
              <w:spacing w:before="120" w:after="120"/>
              <w:ind w:right="113"/>
              <w:jc w:val="left"/>
              <w:rPr>
                <w:rFonts w:ascii="Times" w:hAnsi="Times" w:cs="Times"/>
                <w:b w:val="0"/>
                <w:sz w:val="20"/>
              </w:rPr>
            </w:pPr>
            <w:r>
              <w:rPr>
                <w:rFonts w:ascii="Times" w:hAnsi="Times" w:cs="Times"/>
                <w:b w:val="0"/>
                <w:sz w:val="20"/>
              </w:rPr>
              <w:t xml:space="preserve">Luca Serianni, </w:t>
            </w:r>
            <w:r>
              <w:rPr>
                <w:rFonts w:ascii="Times" w:hAnsi="Times" w:cs="Times"/>
                <w:b w:val="0"/>
                <w:i/>
                <w:sz w:val="20"/>
              </w:rPr>
              <w:t>Italiani scritti</w:t>
            </w:r>
            <w:r>
              <w:rPr>
                <w:rFonts w:ascii="Times" w:hAnsi="Times" w:cs="Times"/>
                <w:b w:val="0"/>
                <w:sz w:val="20"/>
              </w:rPr>
              <w:t>, Bologna, il Mulino, 2010</w:t>
            </w:r>
          </w:p>
          <w:p w:rsidR="00CA15A4" w:rsidRDefault="00525454">
            <w:pPr>
              <w:pStyle w:val="Titolo"/>
              <w:tabs>
                <w:tab w:val="left" w:pos="1140"/>
              </w:tabs>
              <w:spacing w:before="120" w:after="120"/>
              <w:ind w:right="113"/>
              <w:jc w:val="left"/>
              <w:rPr>
                <w:sz w:val="20"/>
              </w:rPr>
            </w:pPr>
            <w:r>
              <w:rPr>
                <w:rFonts w:ascii="Times" w:hAnsi="Times" w:cs="Times"/>
                <w:b w:val="0"/>
                <w:sz w:val="20"/>
              </w:rPr>
              <w:t>Testi e materiali didattici che verranno pubblicati sulla piattaforma e-learning durante il periodo di svolgimento delle lezioni.</w:t>
            </w:r>
          </w:p>
        </w:tc>
      </w:tr>
      <w:tr w:rsidR="00CA15A4">
        <w:trPr>
          <w:cantSplit/>
          <w:trHeight w:val="566"/>
        </w:trPr>
        <w:tc>
          <w:tcPr>
            <w:tcW w:w="1947" w:type="pct"/>
            <w:vMerge w:val="restart"/>
            <w:tcBorders>
              <w:top w:val="thickThinSmallGap" w:sz="12" w:space="0" w:color="808080"/>
              <w:left w:val="thickThinSmallGap" w:sz="12" w:space="0" w:color="808080"/>
              <w:bottom w:val="thickThinSmallGap" w:sz="12" w:space="0" w:color="808080"/>
              <w:right w:val="thickThinSmallGap" w:sz="12" w:space="0" w:color="808080"/>
            </w:tcBorders>
            <w:vAlign w:val="center"/>
            <w:hideMark/>
          </w:tcPr>
          <w:p w:rsidR="00CA15A4" w:rsidRDefault="00525454">
            <w:pPr>
              <w:pStyle w:val="Titolo"/>
              <w:numPr>
                <w:ilvl w:val="0"/>
                <w:numId w:val="1"/>
              </w:numPr>
              <w:tabs>
                <w:tab w:val="num" w:pos="360"/>
              </w:tabs>
              <w:spacing w:before="120" w:after="120"/>
              <w:ind w:left="360" w:right="113"/>
              <w:jc w:val="left"/>
              <w:rPr>
                <w:sz w:val="20"/>
              </w:rPr>
            </w:pPr>
            <w:r>
              <w:rPr>
                <w:sz w:val="20"/>
              </w:rPr>
              <w:t xml:space="preserve">Obiettivi formativi                        </w:t>
            </w:r>
            <w:r>
              <w:rPr>
                <w:b w:val="0"/>
                <w:i/>
                <w:sz w:val="20"/>
              </w:rPr>
              <w:t xml:space="preserve">    Massimo 1900 caratteri, spazi inclusi</w:t>
            </w:r>
          </w:p>
        </w:tc>
        <w:tc>
          <w:tcPr>
            <w:tcW w:w="3053" w:type="pct"/>
            <w:tcBorders>
              <w:top w:val="thickThinSmallGap" w:sz="12" w:space="0" w:color="808080"/>
              <w:left w:val="thickThinSmallGap" w:sz="12" w:space="0" w:color="808080"/>
              <w:bottom w:val="single" w:sz="4" w:space="0" w:color="auto"/>
              <w:right w:val="thickThinSmallGap" w:sz="12" w:space="0" w:color="808080"/>
            </w:tcBorders>
            <w:vAlign w:val="center"/>
            <w:hideMark/>
          </w:tcPr>
          <w:p w:rsidR="00CA15A4" w:rsidRDefault="005254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Saper analizzare testi giuridici </w:t>
            </w:r>
          </w:p>
          <w:p w:rsidR="00CA15A4" w:rsidRDefault="005254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Mettere a fuoco le peculiarità lessicali dei testi legislativi comunitari rispetto a quelli nazionali.</w:t>
            </w:r>
          </w:p>
        </w:tc>
      </w:tr>
      <w:tr w:rsidR="00CA15A4">
        <w:trPr>
          <w:cantSplit/>
          <w:trHeight w:val="570"/>
        </w:trPr>
        <w:tc>
          <w:tcPr>
            <w:tcW w:w="0" w:type="auto"/>
            <w:vMerge/>
            <w:tcBorders>
              <w:top w:val="thickThinSmallGap" w:sz="12" w:space="0" w:color="808080"/>
              <w:left w:val="thickThinSmallGap" w:sz="12" w:space="0" w:color="808080"/>
              <w:bottom w:val="thickThinSmallGap" w:sz="12" w:space="0" w:color="808080"/>
              <w:right w:val="thickThinSmallGap" w:sz="12" w:space="0" w:color="808080"/>
            </w:tcBorders>
            <w:vAlign w:val="center"/>
            <w:hideMark/>
          </w:tcPr>
          <w:p w:rsidR="00CA15A4" w:rsidRDefault="00CA15A4">
            <w:pPr>
              <w:rPr>
                <w:b/>
                <w:sz w:val="20"/>
                <w:szCs w:val="20"/>
              </w:rPr>
            </w:pPr>
          </w:p>
        </w:tc>
        <w:tc>
          <w:tcPr>
            <w:tcW w:w="3053" w:type="pct"/>
            <w:tcBorders>
              <w:top w:val="single" w:sz="4" w:space="0" w:color="auto"/>
              <w:left w:val="thickThinSmallGap" w:sz="12" w:space="0" w:color="808080"/>
              <w:bottom w:val="thickThinSmallGap" w:sz="12" w:space="0" w:color="808080"/>
              <w:right w:val="thickThinSmallGap" w:sz="12" w:space="0" w:color="808080"/>
            </w:tcBorders>
            <w:vAlign w:val="center"/>
            <w:hideMark/>
          </w:tcPr>
          <w:p w:rsidR="00CA15A4" w:rsidRDefault="00525454">
            <w:pPr>
              <w:spacing w:after="120"/>
              <w:ind w:right="113"/>
              <w:jc w:val="both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- Being able to </w:t>
            </w:r>
            <w:proofErr w:type="spellStart"/>
            <w:r>
              <w:rPr>
                <w:sz w:val="20"/>
                <w:szCs w:val="20"/>
                <w:lang w:val="en-GB"/>
              </w:rPr>
              <w:t>analyze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legal texts</w:t>
            </w:r>
          </w:p>
          <w:p w:rsidR="00CA15A4" w:rsidRDefault="00525454">
            <w:pPr>
              <w:spacing w:after="120"/>
              <w:ind w:right="113"/>
              <w:jc w:val="both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- Focus on the lexical peculiarities of Community legislative texts in relation to national legislative texts.</w:t>
            </w:r>
          </w:p>
        </w:tc>
      </w:tr>
      <w:tr w:rsidR="00CA15A4">
        <w:tc>
          <w:tcPr>
            <w:tcW w:w="1947" w:type="pct"/>
            <w:tcBorders>
              <w:top w:val="thickThinSmallGap" w:sz="12" w:space="0" w:color="808080"/>
              <w:left w:val="thickThinSmallGap" w:sz="12" w:space="0" w:color="808080"/>
              <w:bottom w:val="thickThinSmallGap" w:sz="12" w:space="0" w:color="808080"/>
              <w:right w:val="thickThinSmallGap" w:sz="12" w:space="0" w:color="808080"/>
            </w:tcBorders>
            <w:vAlign w:val="center"/>
            <w:hideMark/>
          </w:tcPr>
          <w:p w:rsidR="00CA15A4" w:rsidRDefault="00525454">
            <w:pPr>
              <w:pStyle w:val="Titolo"/>
              <w:numPr>
                <w:ilvl w:val="0"/>
                <w:numId w:val="1"/>
              </w:numPr>
              <w:tabs>
                <w:tab w:val="num" w:pos="360"/>
              </w:tabs>
              <w:spacing w:before="120" w:after="120"/>
              <w:ind w:left="360" w:right="113"/>
              <w:jc w:val="left"/>
              <w:rPr>
                <w:sz w:val="20"/>
              </w:rPr>
            </w:pPr>
            <w:r>
              <w:rPr>
                <w:sz w:val="20"/>
              </w:rPr>
              <w:t xml:space="preserve">Prerequisiti                                               </w:t>
            </w:r>
          </w:p>
        </w:tc>
        <w:tc>
          <w:tcPr>
            <w:tcW w:w="3053" w:type="pct"/>
            <w:tcBorders>
              <w:top w:val="thickThinSmallGap" w:sz="12" w:space="0" w:color="808080"/>
              <w:left w:val="thickThinSmallGap" w:sz="12" w:space="0" w:color="808080"/>
              <w:bottom w:val="thickThinSmallGap" w:sz="12" w:space="0" w:color="808080"/>
              <w:right w:val="thickThinSmallGap" w:sz="12" w:space="0" w:color="808080"/>
            </w:tcBorders>
            <w:vAlign w:val="center"/>
            <w:hideMark/>
          </w:tcPr>
          <w:p w:rsidR="00CA15A4" w:rsidRDefault="00525454">
            <w:pPr>
              <w:pStyle w:val="Titolo"/>
              <w:spacing w:before="120" w:after="120"/>
              <w:ind w:right="113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Conoscenza della lingua italiana </w:t>
            </w:r>
          </w:p>
        </w:tc>
      </w:tr>
      <w:tr w:rsidR="00CA15A4">
        <w:tc>
          <w:tcPr>
            <w:tcW w:w="1947" w:type="pct"/>
            <w:tcBorders>
              <w:top w:val="thickThinSmallGap" w:sz="12" w:space="0" w:color="808080"/>
              <w:left w:val="thickThinSmallGap" w:sz="12" w:space="0" w:color="808080"/>
              <w:bottom w:val="thickThinSmallGap" w:sz="12" w:space="0" w:color="808080"/>
              <w:right w:val="thickThinSmallGap" w:sz="12" w:space="0" w:color="808080"/>
            </w:tcBorders>
            <w:vAlign w:val="center"/>
            <w:hideMark/>
          </w:tcPr>
          <w:p w:rsidR="00CA15A4" w:rsidRDefault="00525454">
            <w:pPr>
              <w:pStyle w:val="Titolo"/>
              <w:numPr>
                <w:ilvl w:val="0"/>
                <w:numId w:val="1"/>
              </w:numPr>
              <w:tabs>
                <w:tab w:val="num" w:pos="360"/>
              </w:tabs>
              <w:spacing w:before="120" w:after="120"/>
              <w:ind w:left="540" w:right="113" w:hanging="540"/>
              <w:jc w:val="left"/>
              <w:rPr>
                <w:sz w:val="20"/>
              </w:rPr>
            </w:pPr>
            <w:r>
              <w:rPr>
                <w:sz w:val="20"/>
              </w:rPr>
              <w:t>Metodi didattici</w:t>
            </w:r>
          </w:p>
        </w:tc>
        <w:tc>
          <w:tcPr>
            <w:tcW w:w="3053" w:type="pct"/>
            <w:tcBorders>
              <w:top w:val="thickThinSmallGap" w:sz="12" w:space="0" w:color="808080"/>
              <w:left w:val="thickThinSmallGap" w:sz="12" w:space="0" w:color="808080"/>
              <w:bottom w:val="thickThinSmallGap" w:sz="12" w:space="0" w:color="808080"/>
              <w:right w:val="thickThinSmallGap" w:sz="12" w:space="0" w:color="808080"/>
            </w:tcBorders>
            <w:vAlign w:val="center"/>
            <w:hideMark/>
          </w:tcPr>
          <w:p w:rsidR="00CA15A4" w:rsidRDefault="00525454">
            <w:pPr>
              <w:pStyle w:val="Titolo"/>
              <w:spacing w:before="120" w:after="120"/>
              <w:ind w:right="113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Lezioni frontali e </w:t>
            </w:r>
            <w:r>
              <w:rPr>
                <w:b w:val="0"/>
                <w:sz w:val="20"/>
              </w:rPr>
              <w:t>interattive</w:t>
            </w:r>
          </w:p>
          <w:p w:rsidR="00CA15A4" w:rsidRDefault="00525454">
            <w:pPr>
              <w:pStyle w:val="Titolo"/>
              <w:spacing w:before="120" w:after="120"/>
              <w:ind w:right="113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Laboratori</w:t>
            </w:r>
          </w:p>
        </w:tc>
      </w:tr>
      <w:tr w:rsidR="00CA15A4">
        <w:trPr>
          <w:cantSplit/>
          <w:trHeight w:val="933"/>
        </w:trPr>
        <w:tc>
          <w:tcPr>
            <w:tcW w:w="1947" w:type="pct"/>
            <w:tcBorders>
              <w:top w:val="thickThinSmallGap" w:sz="12" w:space="0" w:color="808080"/>
              <w:left w:val="thickThinSmallGap" w:sz="12" w:space="0" w:color="808080"/>
              <w:bottom w:val="thickThinSmallGap" w:sz="12" w:space="0" w:color="808080"/>
              <w:right w:val="thickThinSmallGap" w:sz="12" w:space="0" w:color="808080"/>
            </w:tcBorders>
            <w:vAlign w:val="center"/>
            <w:hideMark/>
          </w:tcPr>
          <w:p w:rsidR="00CA15A4" w:rsidRDefault="00525454">
            <w:pPr>
              <w:pStyle w:val="Titolo"/>
              <w:numPr>
                <w:ilvl w:val="0"/>
                <w:numId w:val="1"/>
              </w:numPr>
              <w:tabs>
                <w:tab w:val="num" w:pos="360"/>
              </w:tabs>
              <w:spacing w:before="120" w:after="120"/>
              <w:ind w:left="360" w:right="113"/>
              <w:jc w:val="left"/>
              <w:rPr>
                <w:sz w:val="20"/>
              </w:rPr>
            </w:pPr>
            <w:r>
              <w:rPr>
                <w:sz w:val="20"/>
              </w:rPr>
              <w:lastRenderedPageBreak/>
              <w:t>Strumenti di supporto alla didattica</w:t>
            </w:r>
          </w:p>
        </w:tc>
        <w:tc>
          <w:tcPr>
            <w:tcW w:w="3053" w:type="pct"/>
            <w:tcBorders>
              <w:top w:val="thickThinSmallGap" w:sz="12" w:space="0" w:color="808080"/>
              <w:left w:val="thickThinSmallGap" w:sz="12" w:space="0" w:color="808080"/>
              <w:bottom w:val="single" w:sz="4" w:space="0" w:color="auto"/>
              <w:right w:val="thickThinSmallGap" w:sz="12" w:space="0" w:color="808080"/>
            </w:tcBorders>
            <w:vAlign w:val="center"/>
            <w:hideMark/>
          </w:tcPr>
          <w:p w:rsidR="00CA15A4" w:rsidRDefault="00525454">
            <w:pPr>
              <w:pStyle w:val="Titolo"/>
              <w:spacing w:before="120" w:after="120"/>
              <w:ind w:right="113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Powe</w:t>
            </w:r>
            <w:bookmarkStart w:id="0" w:name="_GoBack"/>
            <w:bookmarkEnd w:id="0"/>
            <w:r>
              <w:rPr>
                <w:b w:val="0"/>
                <w:sz w:val="20"/>
              </w:rPr>
              <w:t>rPoint</w:t>
            </w:r>
          </w:p>
          <w:p w:rsidR="00CA15A4" w:rsidRDefault="00525454">
            <w:pPr>
              <w:pStyle w:val="Titolo"/>
              <w:spacing w:before="120" w:after="120"/>
              <w:ind w:right="113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Allegati cartacei</w:t>
            </w:r>
          </w:p>
        </w:tc>
      </w:tr>
      <w:tr w:rsidR="00CA15A4">
        <w:trPr>
          <w:cantSplit/>
          <w:trHeight w:val="233"/>
        </w:trPr>
        <w:tc>
          <w:tcPr>
            <w:tcW w:w="1947" w:type="pct"/>
            <w:vMerge w:val="restart"/>
            <w:tcBorders>
              <w:top w:val="thickThinSmallGap" w:sz="12" w:space="0" w:color="808080"/>
              <w:left w:val="thickThinSmallGap" w:sz="12" w:space="0" w:color="808080"/>
              <w:bottom w:val="thickThinSmallGap" w:sz="12" w:space="0" w:color="808080"/>
              <w:right w:val="thickThinSmallGap" w:sz="12" w:space="0" w:color="808080"/>
            </w:tcBorders>
            <w:vAlign w:val="center"/>
            <w:hideMark/>
          </w:tcPr>
          <w:p w:rsidR="00CA15A4" w:rsidRDefault="00525454">
            <w:pPr>
              <w:pStyle w:val="Titolo"/>
              <w:numPr>
                <w:ilvl w:val="0"/>
                <w:numId w:val="1"/>
              </w:numPr>
              <w:tabs>
                <w:tab w:val="num" w:pos="360"/>
              </w:tabs>
              <w:spacing w:before="120" w:after="120"/>
              <w:ind w:left="360" w:right="113"/>
              <w:jc w:val="left"/>
              <w:rPr>
                <w:sz w:val="20"/>
              </w:rPr>
            </w:pPr>
            <w:r>
              <w:rPr>
                <w:sz w:val="20"/>
              </w:rPr>
              <w:t>Modalità di verifica dell’apprendimento</w:t>
            </w:r>
          </w:p>
        </w:tc>
        <w:tc>
          <w:tcPr>
            <w:tcW w:w="3053" w:type="pct"/>
            <w:tcBorders>
              <w:top w:val="thickThinSmallGap" w:sz="12" w:space="0" w:color="808080"/>
              <w:left w:val="thickThinSmallGap" w:sz="12" w:space="0" w:color="808080"/>
              <w:bottom w:val="single" w:sz="4" w:space="0" w:color="auto"/>
              <w:right w:val="thickThinSmallGap" w:sz="12" w:space="0" w:color="808080"/>
            </w:tcBorders>
            <w:vAlign w:val="center"/>
            <w:hideMark/>
          </w:tcPr>
          <w:p w:rsidR="00CA15A4" w:rsidRDefault="00525454">
            <w:pPr>
              <w:pStyle w:val="Titolo"/>
              <w:spacing w:before="120" w:after="120"/>
              <w:ind w:right="113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orale</w:t>
            </w:r>
          </w:p>
        </w:tc>
      </w:tr>
      <w:tr w:rsidR="00CA15A4">
        <w:trPr>
          <w:cantSplit/>
          <w:trHeight w:val="232"/>
        </w:trPr>
        <w:tc>
          <w:tcPr>
            <w:tcW w:w="0" w:type="auto"/>
            <w:vMerge/>
            <w:tcBorders>
              <w:top w:val="thickThinSmallGap" w:sz="12" w:space="0" w:color="808080"/>
              <w:left w:val="thickThinSmallGap" w:sz="12" w:space="0" w:color="808080"/>
              <w:bottom w:val="thickThinSmallGap" w:sz="12" w:space="0" w:color="808080"/>
              <w:right w:val="thickThinSmallGap" w:sz="12" w:space="0" w:color="808080"/>
            </w:tcBorders>
            <w:vAlign w:val="center"/>
            <w:hideMark/>
          </w:tcPr>
          <w:p w:rsidR="00CA15A4" w:rsidRDefault="00CA15A4">
            <w:pPr>
              <w:rPr>
                <w:b/>
                <w:sz w:val="20"/>
                <w:szCs w:val="20"/>
              </w:rPr>
            </w:pPr>
          </w:p>
        </w:tc>
        <w:tc>
          <w:tcPr>
            <w:tcW w:w="3053" w:type="pct"/>
            <w:tcBorders>
              <w:top w:val="single" w:sz="4" w:space="0" w:color="auto"/>
              <w:left w:val="thickThinSmallGap" w:sz="12" w:space="0" w:color="808080"/>
              <w:bottom w:val="thickThinSmallGap" w:sz="12" w:space="0" w:color="808080"/>
              <w:right w:val="thickThinSmallGap" w:sz="12" w:space="0" w:color="808080"/>
            </w:tcBorders>
            <w:vAlign w:val="center"/>
            <w:hideMark/>
          </w:tcPr>
          <w:p w:rsidR="00CA15A4" w:rsidRDefault="00525454">
            <w:pPr>
              <w:pStyle w:val="Titolo"/>
              <w:spacing w:before="120" w:after="120"/>
              <w:ind w:right="113"/>
              <w:jc w:val="left"/>
              <w:rPr>
                <w:b w:val="0"/>
                <w:sz w:val="20"/>
                <w:lang w:val="en-GB"/>
              </w:rPr>
            </w:pPr>
            <w:r>
              <w:rPr>
                <w:b w:val="0"/>
                <w:sz w:val="20"/>
                <w:lang w:val="en-GB"/>
              </w:rPr>
              <w:t>oral</w:t>
            </w:r>
            <w:r>
              <w:rPr>
                <w:b w:val="0"/>
                <w:sz w:val="20"/>
                <w:lang w:val="en-GB"/>
              </w:rPr>
              <w:t xml:space="preserve"> examination</w:t>
            </w:r>
          </w:p>
        </w:tc>
      </w:tr>
      <w:tr w:rsidR="00CA15A4">
        <w:trPr>
          <w:trHeight w:val="839"/>
        </w:trPr>
        <w:tc>
          <w:tcPr>
            <w:tcW w:w="1947" w:type="pct"/>
            <w:tcBorders>
              <w:top w:val="thickThinSmallGap" w:sz="12" w:space="0" w:color="808080"/>
              <w:left w:val="thickThinSmallGap" w:sz="12" w:space="0" w:color="808080"/>
              <w:bottom w:val="thickThinSmallGap" w:sz="12" w:space="0" w:color="808080"/>
              <w:right w:val="thickThinSmallGap" w:sz="12" w:space="0" w:color="808080"/>
            </w:tcBorders>
            <w:vAlign w:val="center"/>
            <w:hideMark/>
          </w:tcPr>
          <w:p w:rsidR="00CA15A4" w:rsidRDefault="00525454">
            <w:pPr>
              <w:pStyle w:val="Titolo"/>
              <w:numPr>
                <w:ilvl w:val="0"/>
                <w:numId w:val="1"/>
              </w:numPr>
              <w:tabs>
                <w:tab w:val="num" w:pos="360"/>
              </w:tabs>
              <w:spacing w:before="120" w:after="120"/>
              <w:ind w:left="360" w:right="113"/>
              <w:jc w:val="left"/>
              <w:rPr>
                <w:sz w:val="20"/>
              </w:rPr>
            </w:pPr>
            <w:r>
              <w:rPr>
                <w:sz w:val="20"/>
              </w:rPr>
              <w:t>Criteri per l’assegnazione dell’elaborato finale</w:t>
            </w:r>
          </w:p>
        </w:tc>
        <w:tc>
          <w:tcPr>
            <w:tcW w:w="3053" w:type="pct"/>
            <w:tcBorders>
              <w:top w:val="thickThinSmallGap" w:sz="12" w:space="0" w:color="808080"/>
              <w:left w:val="thickThinSmallGap" w:sz="12" w:space="0" w:color="808080"/>
              <w:bottom w:val="thickThinSmallGap" w:sz="12" w:space="0" w:color="808080"/>
              <w:right w:val="thickThinSmallGap" w:sz="12" w:space="0" w:color="808080"/>
            </w:tcBorders>
            <w:vAlign w:val="center"/>
            <w:hideMark/>
          </w:tcPr>
          <w:p w:rsidR="00CA15A4" w:rsidRDefault="0052545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Aver superato l’esame con una votazione non inferiore a 27/30</w:t>
            </w:r>
          </w:p>
        </w:tc>
      </w:tr>
      <w:tr w:rsidR="00CA15A4">
        <w:trPr>
          <w:trHeight w:val="839"/>
        </w:trPr>
        <w:tc>
          <w:tcPr>
            <w:tcW w:w="1947" w:type="pct"/>
            <w:tcBorders>
              <w:top w:val="thickThinSmallGap" w:sz="12" w:space="0" w:color="808080"/>
              <w:left w:val="thickThinSmallGap" w:sz="12" w:space="0" w:color="808080"/>
              <w:bottom w:val="thickThinSmallGap" w:sz="12" w:space="0" w:color="808080"/>
              <w:right w:val="thickThinSmallGap" w:sz="12" w:space="0" w:color="808080"/>
            </w:tcBorders>
            <w:vAlign w:val="center"/>
            <w:hideMark/>
          </w:tcPr>
          <w:p w:rsidR="00CA15A4" w:rsidRDefault="00525454">
            <w:pPr>
              <w:pStyle w:val="Titolo"/>
              <w:numPr>
                <w:ilvl w:val="0"/>
                <w:numId w:val="1"/>
              </w:numPr>
              <w:tabs>
                <w:tab w:val="num" w:pos="360"/>
              </w:tabs>
              <w:spacing w:before="120" w:after="120"/>
              <w:ind w:left="360" w:right="113"/>
              <w:jc w:val="left"/>
              <w:rPr>
                <w:sz w:val="20"/>
              </w:rPr>
            </w:pPr>
            <w:r>
              <w:rPr>
                <w:sz w:val="20"/>
              </w:rPr>
              <w:t>Orario di ricevimento</w:t>
            </w:r>
          </w:p>
        </w:tc>
        <w:tc>
          <w:tcPr>
            <w:tcW w:w="3053" w:type="pct"/>
            <w:tcBorders>
              <w:top w:val="thickThinSmallGap" w:sz="12" w:space="0" w:color="808080"/>
              <w:left w:val="thickThinSmallGap" w:sz="12" w:space="0" w:color="808080"/>
              <w:bottom w:val="thickThinSmallGap" w:sz="12" w:space="0" w:color="808080"/>
              <w:right w:val="thickThinSmallGap" w:sz="12" w:space="0" w:color="808080"/>
            </w:tcBorders>
            <w:vAlign w:val="center"/>
            <w:hideMark/>
          </w:tcPr>
          <w:p w:rsidR="00CA15A4" w:rsidRDefault="005254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Nel periodo di svolgimento delle lezioni, il martedì alle ore 13. </w:t>
            </w:r>
          </w:p>
          <w:p w:rsidR="00CA15A4" w:rsidRDefault="005254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Negli altri periodi, su appuntamento da richiedere tramite e-mail</w:t>
            </w:r>
          </w:p>
          <w:p w:rsidR="00CA15A4" w:rsidRDefault="00CA15A4">
            <w:pPr>
              <w:rPr>
                <w:sz w:val="20"/>
                <w:szCs w:val="20"/>
              </w:rPr>
            </w:pPr>
          </w:p>
        </w:tc>
      </w:tr>
    </w:tbl>
    <w:p w:rsidR="00CA15A4" w:rsidRDefault="00CA15A4">
      <w:pPr>
        <w:ind w:left="540" w:right="506"/>
        <w:jc w:val="center"/>
        <w:rPr>
          <w:sz w:val="6"/>
          <w:szCs w:val="6"/>
        </w:rPr>
      </w:pPr>
    </w:p>
    <w:p w:rsidR="00CA15A4" w:rsidRDefault="00CA15A4">
      <w:pPr>
        <w:ind w:left="540" w:right="506"/>
        <w:jc w:val="center"/>
        <w:rPr>
          <w:sz w:val="6"/>
          <w:szCs w:val="6"/>
        </w:rPr>
      </w:pPr>
    </w:p>
    <w:p w:rsidR="00CA15A4" w:rsidRDefault="00CA15A4">
      <w:pPr>
        <w:ind w:left="540" w:right="506"/>
        <w:jc w:val="center"/>
        <w:rPr>
          <w:sz w:val="6"/>
          <w:szCs w:val="6"/>
        </w:rPr>
      </w:pPr>
    </w:p>
    <w:p w:rsidR="00CA15A4" w:rsidRDefault="00CA15A4">
      <w:pPr>
        <w:ind w:right="506"/>
        <w:rPr>
          <w:sz w:val="32"/>
          <w:szCs w:val="6"/>
        </w:rPr>
      </w:pPr>
    </w:p>
    <w:p w:rsidR="00CA15A4" w:rsidRDefault="00525454">
      <w:pPr>
        <w:ind w:right="506"/>
        <w:rPr>
          <w:sz w:val="32"/>
          <w:szCs w:val="6"/>
        </w:rPr>
      </w:pPr>
      <w:r>
        <w:rPr>
          <w:rFonts w:ascii="Calibri" w:hAnsi="Calibri"/>
          <w:b/>
          <w:bCs/>
          <w:sz w:val="28"/>
          <w:szCs w:val="6"/>
        </w:rPr>
        <w:tab/>
        <w:t xml:space="preserve"> </w:t>
      </w:r>
    </w:p>
    <w:p w:rsidR="00CA15A4" w:rsidRDefault="00CA15A4"/>
    <w:sectPr w:rsidR="00CA15A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C651D0"/>
    <w:multiLevelType w:val="hybridMultilevel"/>
    <w:tmpl w:val="DFBCB94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5A4"/>
    <w:rsid w:val="00525454"/>
    <w:rsid w:val="00CA1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9719B"/>
  <w15:chartTrackingRefBased/>
  <w15:docId w15:val="{61F8BB9A-AD49-4C21-AA1A-F8A34A393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pPr>
      <w:jc w:val="center"/>
    </w:pPr>
    <w:rPr>
      <w:b/>
      <w:sz w:val="32"/>
      <w:szCs w:val="20"/>
    </w:rPr>
  </w:style>
  <w:style w:type="character" w:customStyle="1" w:styleId="TitoloCarattere">
    <w:name w:val="Titolo Carattere"/>
    <w:basedOn w:val="Carpredefinitoparagrafo"/>
    <w:link w:val="Titolo"/>
    <w:rPr>
      <w:rFonts w:ascii="Times New Roman" w:eastAsia="Times New Roman" w:hAnsi="Times New Roman" w:cs="Times New Roman"/>
      <w:b/>
      <w:sz w:val="32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Segoe UI" w:eastAsia="Times New Roman" w:hAnsi="Segoe UI" w:cs="Segoe UI"/>
      <w:sz w:val="18"/>
      <w:szCs w:val="18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52545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2545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988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ati@unistrad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329</Words>
  <Characters>1878</Characters>
  <Application>Microsoft Office Word</Application>
  <DocSecurity>0</DocSecurity>
  <Lines>15</Lines>
  <Paragraphs>4</Paragraphs>
  <ScaleCrop>false</ScaleCrop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Emiliano Picchiorri</dc:creator>
  <cp:keywords/>
  <dc:description/>
  <cp:lastModifiedBy>Emiliano Picchiorri</cp:lastModifiedBy>
  <cp:revision>7</cp:revision>
  <dcterms:created xsi:type="dcterms:W3CDTF">2018-09-19T16:13:00Z</dcterms:created>
  <dcterms:modified xsi:type="dcterms:W3CDTF">2018-10-13T18:19:00Z</dcterms:modified>
</cp:coreProperties>
</file>